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20086" w:rsidRPr="002E3F26" w:rsidP="00C20086">
      <w:pPr>
        <w:pStyle w:val="Title"/>
        <w:rPr>
          <w:sz w:val="28"/>
          <w:szCs w:val="28"/>
        </w:rPr>
      </w:pPr>
      <w:r w:rsidRPr="002E3F26">
        <w:rPr>
          <w:sz w:val="28"/>
          <w:szCs w:val="28"/>
        </w:rPr>
        <w:t>ПОСТАНОВЛЕНИЕ</w:t>
      </w:r>
    </w:p>
    <w:p w:rsidR="00C20086" w:rsidRPr="002E3F26" w:rsidP="00C20086">
      <w:pPr>
        <w:jc w:val="center"/>
        <w:rPr>
          <w:sz w:val="28"/>
          <w:szCs w:val="28"/>
        </w:rPr>
      </w:pPr>
      <w:r w:rsidRPr="002E3F26">
        <w:rPr>
          <w:sz w:val="28"/>
          <w:szCs w:val="28"/>
        </w:rPr>
        <w:t>о назначении административного наказания</w:t>
      </w:r>
    </w:p>
    <w:p w:rsidR="00C20086" w:rsidRPr="002E3F26" w:rsidP="00C20086">
      <w:pPr>
        <w:jc w:val="center"/>
        <w:rPr>
          <w:sz w:val="28"/>
          <w:szCs w:val="28"/>
        </w:rPr>
      </w:pPr>
    </w:p>
    <w:p w:rsidR="00C20086" w:rsidRPr="002E3F26" w:rsidP="00C20086">
      <w:pPr>
        <w:jc w:val="both"/>
        <w:rPr>
          <w:sz w:val="28"/>
          <w:szCs w:val="28"/>
        </w:rPr>
      </w:pPr>
      <w:r w:rsidRPr="002E3F26">
        <w:rPr>
          <w:sz w:val="28"/>
          <w:szCs w:val="28"/>
        </w:rPr>
        <w:t xml:space="preserve">г. Ханты-Мансийск                                       </w:t>
      </w:r>
      <w:r w:rsidR="002E3F26">
        <w:rPr>
          <w:sz w:val="28"/>
          <w:szCs w:val="28"/>
        </w:rPr>
        <w:t xml:space="preserve">                          </w:t>
      </w:r>
      <w:r w:rsidRPr="002E3F26">
        <w:rPr>
          <w:sz w:val="28"/>
          <w:szCs w:val="28"/>
        </w:rPr>
        <w:t xml:space="preserve">    20 апреля 2026 года  </w:t>
      </w:r>
    </w:p>
    <w:p w:rsidR="00C20086" w:rsidRPr="002E3F26" w:rsidP="00C20086">
      <w:pPr>
        <w:jc w:val="both"/>
        <w:rPr>
          <w:sz w:val="28"/>
          <w:szCs w:val="28"/>
        </w:rPr>
      </w:pPr>
    </w:p>
    <w:p w:rsidR="00C20086" w:rsidRPr="002E3F26" w:rsidP="00C20086">
      <w:pPr>
        <w:ind w:firstLine="567"/>
        <w:jc w:val="both"/>
        <w:rPr>
          <w:sz w:val="28"/>
          <w:szCs w:val="28"/>
        </w:rPr>
      </w:pPr>
      <w:r w:rsidRPr="002E3F26">
        <w:rPr>
          <w:sz w:val="28"/>
          <w:szCs w:val="28"/>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C20086" w:rsidRPr="002E3F26" w:rsidP="00C20086">
      <w:pPr>
        <w:ind w:firstLine="567"/>
        <w:jc w:val="both"/>
        <w:rPr>
          <w:sz w:val="28"/>
          <w:szCs w:val="28"/>
        </w:rPr>
      </w:pPr>
      <w:r w:rsidRPr="002E3F26">
        <w:rPr>
          <w:sz w:val="28"/>
          <w:szCs w:val="28"/>
        </w:rPr>
        <w:t xml:space="preserve">рассмотрев в открытом судебном заседании дело об административном правонарушении №5-310-2802/2026, возбужденное по ч.1 ст.12.8 КоАП РФ в отношении </w:t>
      </w:r>
      <w:r w:rsidRPr="002E3F26">
        <w:rPr>
          <w:b/>
          <w:sz w:val="28"/>
          <w:szCs w:val="28"/>
        </w:rPr>
        <w:t xml:space="preserve">Казакова </w:t>
      </w:r>
      <w:r w:rsidR="00DB5EF6">
        <w:rPr>
          <w:b/>
          <w:sz w:val="26"/>
          <w:szCs w:val="26"/>
        </w:rPr>
        <w:t>**</w:t>
      </w:r>
      <w:r w:rsidR="00DB5EF6">
        <w:rPr>
          <w:b/>
          <w:sz w:val="26"/>
          <w:szCs w:val="26"/>
        </w:rPr>
        <w:t xml:space="preserve">* </w:t>
      </w:r>
      <w:r w:rsidR="00DB5EF6">
        <w:rPr>
          <w:sz w:val="26"/>
          <w:szCs w:val="26"/>
        </w:rPr>
        <w:t xml:space="preserve"> </w:t>
      </w:r>
      <w:r w:rsidRPr="002E3F26">
        <w:rPr>
          <w:sz w:val="28"/>
          <w:szCs w:val="28"/>
        </w:rPr>
        <w:t>,</w:t>
      </w:r>
      <w:r w:rsidRPr="002E3F26">
        <w:rPr>
          <w:sz w:val="28"/>
          <w:szCs w:val="28"/>
        </w:rPr>
        <w:t xml:space="preserve"> </w:t>
      </w:r>
    </w:p>
    <w:p w:rsidR="00C20086" w:rsidRPr="002E3F26" w:rsidP="00C20086">
      <w:pPr>
        <w:ind w:firstLine="567"/>
        <w:jc w:val="center"/>
        <w:rPr>
          <w:sz w:val="28"/>
          <w:szCs w:val="28"/>
        </w:rPr>
      </w:pPr>
      <w:r w:rsidRPr="002E3F26">
        <w:rPr>
          <w:b/>
          <w:sz w:val="28"/>
          <w:szCs w:val="28"/>
        </w:rPr>
        <w:t>УСТАНОВИЛ</w:t>
      </w:r>
      <w:r w:rsidRPr="002E3F26">
        <w:rPr>
          <w:sz w:val="28"/>
          <w:szCs w:val="28"/>
        </w:rPr>
        <w:t>:</w:t>
      </w:r>
    </w:p>
    <w:p w:rsidR="00C20086" w:rsidRPr="002E3F26" w:rsidP="00C20086">
      <w:pPr>
        <w:pStyle w:val="BodyText"/>
        <w:ind w:firstLine="567"/>
        <w:rPr>
          <w:sz w:val="28"/>
          <w:szCs w:val="28"/>
        </w:rPr>
      </w:pPr>
      <w:r w:rsidRPr="002E3F26">
        <w:rPr>
          <w:sz w:val="28"/>
          <w:szCs w:val="28"/>
        </w:rPr>
        <w:t xml:space="preserve">Согласно протоколу об административном правонарушении, </w:t>
      </w:r>
      <w:r w:rsidRPr="002E3F26">
        <w:rPr>
          <w:sz w:val="28"/>
          <w:szCs w:val="28"/>
        </w:rPr>
        <w:t xml:space="preserve">Казаков С.И. 11.02.2026 около 11 час. 05 мин. </w:t>
      </w:r>
      <w:r w:rsidR="00DB5EF6">
        <w:rPr>
          <w:sz w:val="28"/>
          <w:szCs w:val="28"/>
        </w:rPr>
        <w:t>м</w:t>
      </w:r>
      <w:r w:rsidRPr="002E3F26">
        <w:rPr>
          <w:sz w:val="28"/>
          <w:szCs w:val="28"/>
        </w:rPr>
        <w:t xml:space="preserve"> управлял транспортным средством «Тойота» </w:t>
      </w:r>
      <w:r w:rsidRPr="002E3F26">
        <w:rPr>
          <w:sz w:val="28"/>
          <w:szCs w:val="28"/>
        </w:rPr>
        <w:t>г.р.з</w:t>
      </w:r>
      <w:r w:rsidRPr="002E3F26">
        <w:rPr>
          <w:sz w:val="28"/>
          <w:szCs w:val="28"/>
        </w:rPr>
        <w:t xml:space="preserve"> </w:t>
      </w:r>
      <w:r w:rsidR="00DB5EF6">
        <w:rPr>
          <w:b/>
          <w:szCs w:val="26"/>
        </w:rPr>
        <w:t>**</w:t>
      </w:r>
      <w:r w:rsidR="00DB5EF6">
        <w:rPr>
          <w:b/>
          <w:szCs w:val="26"/>
        </w:rPr>
        <w:t xml:space="preserve">* </w:t>
      </w:r>
      <w:r w:rsidR="00DB5EF6">
        <w:rPr>
          <w:szCs w:val="26"/>
        </w:rPr>
        <w:t xml:space="preserve"> </w:t>
      </w:r>
      <w:r w:rsidRPr="002E3F26">
        <w:rPr>
          <w:sz w:val="28"/>
          <w:szCs w:val="28"/>
        </w:rPr>
        <w:t>,</w:t>
      </w:r>
      <w:r w:rsidRPr="002E3F26">
        <w:rPr>
          <w:sz w:val="28"/>
          <w:szCs w:val="28"/>
        </w:rPr>
        <w:t xml:space="preserve"> находясь в состоянии опьянения в нарушение п.2.7 ПДД РФ.</w:t>
      </w:r>
    </w:p>
    <w:p w:rsidR="00C20086" w:rsidRPr="002E3F26" w:rsidP="001D63DF">
      <w:pPr>
        <w:jc w:val="both"/>
        <w:rPr>
          <w:sz w:val="28"/>
          <w:szCs w:val="28"/>
        </w:rPr>
      </w:pPr>
      <w:r w:rsidRPr="002E3F26">
        <w:rPr>
          <w:sz w:val="28"/>
          <w:szCs w:val="28"/>
        </w:rPr>
        <w:t xml:space="preserve">         </w:t>
      </w:r>
      <w:r w:rsidR="002E3F26">
        <w:rPr>
          <w:sz w:val="28"/>
          <w:szCs w:val="28"/>
        </w:rPr>
        <w:t>В судебном заседании</w:t>
      </w:r>
      <w:r w:rsidRPr="002E3F26">
        <w:rPr>
          <w:sz w:val="28"/>
          <w:szCs w:val="28"/>
        </w:rPr>
        <w:t xml:space="preserve"> Казаков С.И. </w:t>
      </w:r>
      <w:r w:rsidRPr="002E3F26" w:rsidR="001D63DF">
        <w:rPr>
          <w:sz w:val="28"/>
          <w:szCs w:val="28"/>
        </w:rPr>
        <w:t xml:space="preserve">пояснил суду, что он употребил настойку пустырника, которую купил </w:t>
      </w:r>
      <w:r w:rsidRPr="002E3F26" w:rsidR="002E3F26">
        <w:rPr>
          <w:sz w:val="28"/>
          <w:szCs w:val="28"/>
        </w:rPr>
        <w:t xml:space="preserve">для </w:t>
      </w:r>
      <w:r w:rsidRPr="002E3F26" w:rsidR="001D63DF">
        <w:rPr>
          <w:sz w:val="28"/>
          <w:szCs w:val="28"/>
        </w:rPr>
        <w:t>матери, после ДТП для успокоения, до этого алкоголь не употреблял. В связи с чем просил прекратить дело</w:t>
      </w:r>
      <w:r w:rsidRPr="002E3F26">
        <w:rPr>
          <w:sz w:val="28"/>
          <w:szCs w:val="28"/>
        </w:rPr>
        <w:t xml:space="preserve">. </w:t>
      </w:r>
    </w:p>
    <w:p w:rsidR="00C20086" w:rsidRPr="002E3F26" w:rsidP="00C20086">
      <w:pPr>
        <w:jc w:val="both"/>
        <w:rPr>
          <w:sz w:val="28"/>
          <w:szCs w:val="28"/>
        </w:rPr>
      </w:pPr>
      <w:r w:rsidRPr="002E3F26">
        <w:rPr>
          <w:sz w:val="28"/>
          <w:szCs w:val="28"/>
        </w:rPr>
        <w:t xml:space="preserve">         </w:t>
      </w:r>
      <w:r w:rsidRPr="002E3F26" w:rsidR="001D63DF">
        <w:rPr>
          <w:sz w:val="28"/>
          <w:szCs w:val="28"/>
        </w:rPr>
        <w:t>Потерпевший в судебном</w:t>
      </w:r>
      <w:r w:rsidRPr="002E3F26">
        <w:rPr>
          <w:sz w:val="28"/>
          <w:szCs w:val="28"/>
        </w:rPr>
        <w:t xml:space="preserve"> заседани</w:t>
      </w:r>
      <w:r w:rsidRPr="002E3F26" w:rsidR="001D63DF">
        <w:rPr>
          <w:sz w:val="28"/>
          <w:szCs w:val="28"/>
        </w:rPr>
        <w:t>и пояснил суду, что он стал переходить по пешеходному переходу после чего его сбил автомобиль Тойота, водитель из автомобиля даже не выходил и не интересовался</w:t>
      </w:r>
      <w:r w:rsidR="002E3F26">
        <w:rPr>
          <w:sz w:val="28"/>
          <w:szCs w:val="28"/>
        </w:rPr>
        <w:t xml:space="preserve"> его состоянием</w:t>
      </w:r>
      <w:r w:rsidRPr="002E3F26" w:rsidR="001D63DF">
        <w:rPr>
          <w:sz w:val="28"/>
          <w:szCs w:val="28"/>
        </w:rPr>
        <w:t xml:space="preserve">. Пил ли водитель какие-либо напитки он </w:t>
      </w:r>
      <w:r w:rsidRPr="002E3F26" w:rsidR="002E3F26">
        <w:rPr>
          <w:sz w:val="28"/>
          <w:szCs w:val="28"/>
        </w:rPr>
        <w:t>не знает</w:t>
      </w:r>
      <w:r w:rsidRPr="002E3F26" w:rsidR="001D63DF">
        <w:rPr>
          <w:sz w:val="28"/>
          <w:szCs w:val="28"/>
        </w:rPr>
        <w:t xml:space="preserve">, так как водитель находился в автомобиле, после чего </w:t>
      </w:r>
      <w:r w:rsidR="002E3F26">
        <w:rPr>
          <w:sz w:val="28"/>
          <w:szCs w:val="28"/>
        </w:rPr>
        <w:t xml:space="preserve">через некоторое время </w:t>
      </w:r>
      <w:r w:rsidRPr="002E3F26" w:rsidR="001D63DF">
        <w:rPr>
          <w:sz w:val="28"/>
          <w:szCs w:val="28"/>
        </w:rPr>
        <w:t>приехали сотрудники ГИБДД</w:t>
      </w:r>
      <w:r w:rsidRPr="002E3F26">
        <w:rPr>
          <w:sz w:val="28"/>
          <w:szCs w:val="28"/>
        </w:rPr>
        <w:t xml:space="preserve">.          </w:t>
      </w:r>
    </w:p>
    <w:p w:rsidR="00C20086" w:rsidRPr="002E3F26" w:rsidP="00C20086">
      <w:pPr>
        <w:jc w:val="both"/>
        <w:rPr>
          <w:sz w:val="28"/>
          <w:szCs w:val="28"/>
        </w:rPr>
      </w:pPr>
      <w:r w:rsidRPr="002E3F26">
        <w:rPr>
          <w:sz w:val="28"/>
          <w:szCs w:val="28"/>
        </w:rPr>
        <w:t xml:space="preserve">         </w:t>
      </w:r>
      <w:r w:rsidRPr="002E3F26" w:rsidR="001D63DF">
        <w:rPr>
          <w:sz w:val="28"/>
          <w:szCs w:val="28"/>
        </w:rPr>
        <w:t xml:space="preserve">  </w:t>
      </w:r>
      <w:r w:rsidR="002E3F26">
        <w:rPr>
          <w:sz w:val="28"/>
          <w:szCs w:val="28"/>
        </w:rPr>
        <w:t>Заслушав лиц, участвующих в деле, и</w:t>
      </w:r>
      <w:r w:rsidRPr="002E3F26">
        <w:rPr>
          <w:sz w:val="28"/>
          <w:szCs w:val="28"/>
        </w:rPr>
        <w:t>зучив письменные материалы дела, мировой судья установил следующее.</w:t>
      </w:r>
    </w:p>
    <w:p w:rsidR="001D63DF" w:rsidRPr="002E3F26" w:rsidP="001D63DF">
      <w:pPr>
        <w:ind w:firstLine="708"/>
        <w:jc w:val="both"/>
        <w:rPr>
          <w:sz w:val="28"/>
          <w:szCs w:val="28"/>
        </w:rPr>
      </w:pPr>
      <w:r w:rsidRPr="002E3F26">
        <w:rPr>
          <w:sz w:val="28"/>
          <w:szCs w:val="28"/>
        </w:rPr>
        <w:t xml:space="preserve">В соответствии со </w:t>
      </w:r>
      <w:hyperlink r:id="rId4" w:history="1">
        <w:r w:rsidRPr="002E3F26" w:rsidR="002E3F26">
          <w:rPr>
            <w:rStyle w:val="Hyperlink"/>
            <w:color w:val="auto"/>
            <w:sz w:val="28"/>
            <w:szCs w:val="28"/>
            <w:u w:val="none"/>
          </w:rPr>
          <w:t xml:space="preserve">статьей </w:t>
        </w:r>
        <w:r w:rsidRPr="002E3F26">
          <w:rPr>
            <w:rStyle w:val="Hyperlink"/>
            <w:color w:val="auto"/>
            <w:sz w:val="28"/>
            <w:szCs w:val="28"/>
            <w:u w:val="none"/>
          </w:rPr>
          <w:t>26.1</w:t>
        </w:r>
      </w:hyperlink>
      <w:r w:rsidRPr="002E3F26">
        <w:rPr>
          <w:sz w:val="28"/>
          <w:szCs w:val="28"/>
        </w:rPr>
        <w:t xml:space="preserve"> КоАП РФ по делу об административном правонарушении подлежат выяснению, в частности: наличие события административного правонарушения; лицо, совершившее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1D63DF" w:rsidRPr="002E3F26" w:rsidP="002E3F26">
      <w:pPr>
        <w:ind w:firstLine="708"/>
        <w:jc w:val="both"/>
        <w:rPr>
          <w:sz w:val="28"/>
          <w:szCs w:val="28"/>
        </w:rPr>
      </w:pPr>
      <w:r w:rsidRPr="002E3F26">
        <w:rPr>
          <w:spacing w:val="-2"/>
          <w:sz w:val="28"/>
          <w:szCs w:val="28"/>
        </w:rPr>
        <w:t xml:space="preserve">В силу ст.26.2 КоАП РФ, доказательствами по делу об административном правонарушении являются любые фактические данные, на основании которых орган, в производстве которого находится дело, устанавливает наличие либо отсутствие события административного правонарушения, а также иные основания, имеющие значение для </w:t>
      </w:r>
      <w:r w:rsidRPr="002E3F26">
        <w:rPr>
          <w:spacing w:val="-1"/>
          <w:sz w:val="28"/>
          <w:szCs w:val="28"/>
        </w:rPr>
        <w:t>правильного разрешения дела. Эти данные устанавливаются протоколом об</w:t>
      </w:r>
      <w:r w:rsidRPr="002E3F26">
        <w:rPr>
          <w:sz w:val="28"/>
          <w:szCs w:val="28"/>
        </w:rPr>
        <w:t xml:space="preserve"> административном правонарушении, иными протоколами, предусмотренными КоАП РФ, объяснениями лица, в отношении которого ведется производство по делу, </w:t>
      </w:r>
      <w:r w:rsidRPr="002E3F26">
        <w:rPr>
          <w:spacing w:val="-2"/>
          <w:sz w:val="28"/>
          <w:szCs w:val="28"/>
        </w:rPr>
        <w:t xml:space="preserve">показаниями потерпевшего, свидетелей, иными документами, а также вещественными </w:t>
      </w:r>
      <w:r w:rsidRPr="002E3F26">
        <w:rPr>
          <w:sz w:val="28"/>
          <w:szCs w:val="28"/>
        </w:rPr>
        <w:t xml:space="preserve">доказательствами. </w:t>
      </w:r>
    </w:p>
    <w:p w:rsidR="00C20086" w:rsidRPr="002E3F26" w:rsidP="00C20086">
      <w:pPr>
        <w:autoSpaceDE w:val="0"/>
        <w:autoSpaceDN w:val="0"/>
        <w:adjustRightInd w:val="0"/>
        <w:ind w:firstLine="567"/>
        <w:jc w:val="both"/>
        <w:rPr>
          <w:sz w:val="28"/>
          <w:szCs w:val="28"/>
        </w:rPr>
      </w:pPr>
      <w:r w:rsidRPr="002E3F26">
        <w:rPr>
          <w:sz w:val="28"/>
          <w:szCs w:val="28"/>
        </w:rPr>
        <w:t xml:space="preserve"> В силу </w:t>
      </w:r>
      <w:hyperlink r:id="rId5" w:history="1">
        <w:r w:rsidRPr="002E3F26">
          <w:rPr>
            <w:rStyle w:val="Hyperlink"/>
            <w:color w:val="000000" w:themeColor="text1"/>
            <w:sz w:val="28"/>
            <w:szCs w:val="28"/>
            <w:u w:val="none"/>
          </w:rPr>
          <w:t>пункта 2.</w:t>
        </w:r>
      </w:hyperlink>
      <w:r w:rsidRPr="002E3F26">
        <w:rPr>
          <w:sz w:val="28"/>
          <w:szCs w:val="28"/>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2E3F26">
          <w:rPr>
            <w:sz w:val="28"/>
            <w:szCs w:val="28"/>
          </w:rPr>
          <w:t>1993 г</w:t>
        </w:r>
      </w:smartTag>
      <w:r w:rsidRPr="002E3F26">
        <w:rPr>
          <w:sz w:val="28"/>
          <w:szCs w:val="28"/>
        </w:rPr>
        <w:t xml:space="preserve">. № 1090, водителю запрещается управлять транспортным средством в состоянии опьянения (алкогольного, </w:t>
      </w:r>
      <w:r w:rsidRPr="002E3F26">
        <w:rPr>
          <w:sz w:val="28"/>
          <w:szCs w:val="28"/>
        </w:rPr>
        <w:t xml:space="preserve">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C20086" w:rsidRPr="002E3F26" w:rsidP="00C20086">
      <w:pPr>
        <w:autoSpaceDE w:val="0"/>
        <w:autoSpaceDN w:val="0"/>
        <w:adjustRightInd w:val="0"/>
        <w:ind w:firstLine="567"/>
        <w:jc w:val="both"/>
        <w:rPr>
          <w:sz w:val="28"/>
          <w:szCs w:val="28"/>
        </w:rPr>
      </w:pPr>
      <w:r w:rsidRPr="002E3F26">
        <w:rPr>
          <w:sz w:val="28"/>
          <w:szCs w:val="28"/>
        </w:rPr>
        <w:t>По</w:t>
      </w:r>
      <w:r w:rsidRPr="002E3F26">
        <w:rPr>
          <w:sz w:val="28"/>
          <w:szCs w:val="28"/>
        </w:rPr>
        <w:t xml:space="preserve"> </w:t>
      </w:r>
      <w:hyperlink r:id="rId6" w:history="1">
        <w:r w:rsidRPr="002E3F26">
          <w:rPr>
            <w:rStyle w:val="Hyperlink"/>
            <w:sz w:val="28"/>
            <w:szCs w:val="28"/>
            <w:u w:val="none"/>
          </w:rPr>
          <w:t>част</w:t>
        </w:r>
        <w:r w:rsidRPr="002E3F26">
          <w:rPr>
            <w:rStyle w:val="Hyperlink"/>
            <w:sz w:val="28"/>
            <w:szCs w:val="28"/>
            <w:u w:val="none"/>
          </w:rPr>
          <w:t>и</w:t>
        </w:r>
        <w:r w:rsidRPr="002E3F26">
          <w:rPr>
            <w:rStyle w:val="Hyperlink"/>
            <w:sz w:val="28"/>
            <w:szCs w:val="28"/>
            <w:u w:val="none"/>
          </w:rPr>
          <w:t xml:space="preserve"> 1 статьи 12.</w:t>
        </w:r>
      </w:hyperlink>
      <w:r w:rsidRPr="002E3F26">
        <w:rPr>
          <w:sz w:val="28"/>
          <w:szCs w:val="28"/>
        </w:rPr>
        <w:t xml:space="preserve">8 КоАП РФ административным правонарушением </w:t>
      </w:r>
      <w:r w:rsidRPr="002E3F26">
        <w:rPr>
          <w:sz w:val="28"/>
          <w:szCs w:val="28"/>
        </w:rPr>
        <w:t xml:space="preserve">подлежат квалификации действия по факту </w:t>
      </w:r>
      <w:r w:rsidRPr="002E3F26" w:rsidR="00CF7356">
        <w:rPr>
          <w:sz w:val="28"/>
          <w:szCs w:val="28"/>
        </w:rPr>
        <w:t>управления</w:t>
      </w:r>
      <w:r w:rsidRPr="002E3F26">
        <w:rPr>
          <w:sz w:val="28"/>
          <w:szCs w:val="28"/>
        </w:rPr>
        <w:t xml:space="preserve"> транспортным средством водителем, находящимся в состоянии опьянения.</w:t>
      </w:r>
    </w:p>
    <w:p w:rsidR="00CF7356" w:rsidRPr="002E3F26" w:rsidP="00C20086">
      <w:pPr>
        <w:autoSpaceDE w:val="0"/>
        <w:autoSpaceDN w:val="0"/>
        <w:adjustRightInd w:val="0"/>
        <w:ind w:firstLine="567"/>
        <w:jc w:val="both"/>
        <w:rPr>
          <w:sz w:val="28"/>
          <w:szCs w:val="28"/>
        </w:rPr>
      </w:pPr>
      <w:r w:rsidRPr="002E3F26">
        <w:rPr>
          <w:sz w:val="28"/>
          <w:szCs w:val="28"/>
        </w:rPr>
        <w:t xml:space="preserve">Однако в материалах дела отсутствуют </w:t>
      </w:r>
      <w:r w:rsidR="002E3F26">
        <w:rPr>
          <w:sz w:val="28"/>
          <w:szCs w:val="28"/>
        </w:rPr>
        <w:t>какие-либо</w:t>
      </w:r>
      <w:r w:rsidRPr="002E3F26">
        <w:rPr>
          <w:sz w:val="28"/>
          <w:szCs w:val="28"/>
        </w:rPr>
        <w:t xml:space="preserve"> доказательства, подтверждающие, что Казаков С.И. управлял транспортным средством в состоянии опьянения. </w:t>
      </w:r>
    </w:p>
    <w:p w:rsidR="00CF7356" w:rsidRPr="002E3F26" w:rsidP="00C20086">
      <w:pPr>
        <w:autoSpaceDE w:val="0"/>
        <w:autoSpaceDN w:val="0"/>
        <w:adjustRightInd w:val="0"/>
        <w:ind w:firstLine="567"/>
        <w:jc w:val="both"/>
        <w:rPr>
          <w:sz w:val="28"/>
          <w:szCs w:val="28"/>
        </w:rPr>
      </w:pPr>
      <w:r w:rsidRPr="002E3F26">
        <w:rPr>
          <w:sz w:val="28"/>
          <w:szCs w:val="28"/>
        </w:rPr>
        <w:t xml:space="preserve"> </w:t>
      </w:r>
      <w:r w:rsidRPr="002E3F26">
        <w:rPr>
          <w:sz w:val="28"/>
          <w:szCs w:val="28"/>
        </w:rPr>
        <w:t xml:space="preserve">В судебном заседании Казаков С.И. пояснил, что употребил спиртовую настойку после ДТП, потом автомобилем не управлял. Потерпевший не </w:t>
      </w:r>
      <w:r w:rsidRPr="002E3F26">
        <w:rPr>
          <w:sz w:val="28"/>
          <w:szCs w:val="28"/>
        </w:rPr>
        <w:t>знает</w:t>
      </w:r>
      <w:r w:rsidRPr="002E3F26">
        <w:rPr>
          <w:sz w:val="28"/>
          <w:szCs w:val="28"/>
        </w:rPr>
        <w:t xml:space="preserve">, что делал Казаков С.И. после ДТП, </w:t>
      </w:r>
      <w:r w:rsidRPr="002E3F26">
        <w:rPr>
          <w:sz w:val="28"/>
          <w:szCs w:val="28"/>
        </w:rPr>
        <w:t>так как он из автомобиля не выходил,</w:t>
      </w:r>
      <w:r w:rsidRPr="002E3F26">
        <w:rPr>
          <w:sz w:val="28"/>
          <w:szCs w:val="28"/>
        </w:rPr>
        <w:t xml:space="preserve"> сотрудники ГИБДД приехали к месту ДТП через некоторое время.</w:t>
      </w:r>
    </w:p>
    <w:p w:rsidR="00CF7356" w:rsidRPr="002E3F26" w:rsidP="00CF7356">
      <w:pPr>
        <w:jc w:val="both"/>
        <w:rPr>
          <w:color w:val="000000"/>
          <w:sz w:val="28"/>
          <w:szCs w:val="28"/>
          <w:shd w:val="clear" w:color="auto" w:fill="FFFFFF"/>
        </w:rPr>
      </w:pPr>
      <w:r w:rsidRPr="002E3F26">
        <w:rPr>
          <w:sz w:val="28"/>
          <w:szCs w:val="28"/>
        </w:rPr>
        <w:t xml:space="preserve">       </w:t>
      </w:r>
      <w:r w:rsidRPr="002E3F26" w:rsidR="002E3F26">
        <w:rPr>
          <w:sz w:val="28"/>
          <w:szCs w:val="28"/>
        </w:rPr>
        <w:t xml:space="preserve">  </w:t>
      </w:r>
      <w:r w:rsidRPr="002E3F26">
        <w:rPr>
          <w:sz w:val="28"/>
          <w:szCs w:val="28"/>
        </w:rPr>
        <w:t xml:space="preserve"> По ч.3 ст.12.27 КоАП РФ подлежат квалификации действия по факту </w:t>
      </w:r>
      <w:r w:rsidRPr="002E3F26">
        <w:rPr>
          <w:color w:val="000000"/>
          <w:sz w:val="28"/>
          <w:szCs w:val="28"/>
          <w:shd w:val="clear" w:color="auto" w:fill="FFFFFF"/>
        </w:rPr>
        <w:t>невыполнения требования </w:t>
      </w:r>
      <w:hyperlink r:id="rId7" w:anchor="dst100110" w:history="1">
        <w:r w:rsidRPr="002E3F26">
          <w:rPr>
            <w:rStyle w:val="Hyperlink"/>
            <w:color w:val="1A0DAB"/>
            <w:sz w:val="28"/>
            <w:szCs w:val="28"/>
            <w:shd w:val="clear" w:color="auto" w:fill="FFFFFF"/>
          </w:rPr>
          <w:t>Правил</w:t>
        </w:r>
      </w:hyperlink>
      <w:r w:rsidRPr="002E3F26">
        <w:rPr>
          <w:color w:val="000000"/>
          <w:sz w:val="28"/>
          <w:szCs w:val="28"/>
          <w:shd w:val="clear" w:color="auto" w:fill="FFFFFF"/>
        </w:rPr>
        <w:t>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w:t>
      </w:r>
    </w:p>
    <w:p w:rsidR="00CF7356" w:rsidRPr="002E3F26" w:rsidP="00CF7356">
      <w:pPr>
        <w:ind w:firstLine="708"/>
        <w:jc w:val="both"/>
        <w:rPr>
          <w:sz w:val="28"/>
          <w:szCs w:val="28"/>
        </w:rPr>
      </w:pPr>
      <w:r w:rsidRPr="002E3F26">
        <w:rPr>
          <w:sz w:val="28"/>
          <w:szCs w:val="28"/>
        </w:rPr>
        <w:t>Согласно Постановлению Пленума Верховного Суда РФ «О некоторых вопросах, возникающих у судов при применении Кодекса Российской Федерации об административных правонарушениях» от 24 марта 2005 года № 5,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(бездействие) лица на другую статью, предусматривающую состав правонарушения, имеющий единый родовой объект посягательства, при условии, что это не ухудшает положение лица, в отношении которого возбуждено дело и не изменяет подведомственности его рассмотрения.</w:t>
      </w:r>
    </w:p>
    <w:p w:rsidR="00CF7356" w:rsidRPr="002E3F26" w:rsidP="00CF7356">
      <w:pPr>
        <w:shd w:val="clear" w:color="auto" w:fill="FFFFFF"/>
        <w:adjustRightInd w:val="0"/>
        <w:ind w:firstLine="540"/>
        <w:jc w:val="both"/>
        <w:rPr>
          <w:sz w:val="28"/>
          <w:szCs w:val="28"/>
        </w:rPr>
      </w:pPr>
      <w:r w:rsidRPr="002E3F26">
        <w:rPr>
          <w:sz w:val="28"/>
          <w:szCs w:val="28"/>
        </w:rPr>
        <w:t xml:space="preserve">Учитывая, что переквалификация действий Казакова С.И. с ч.1 ст.12.8 КоАП РФ на ч.3 ст.12.27 КоАП РФ не ухудшает его положения, имеет единый родовой объект посягательства и не изменяет подведомственности рассмотрения дела, действия Казакова С.И. подлежат переквалификации на ч.3 ст.12.27 КоАП РФ. </w:t>
      </w:r>
    </w:p>
    <w:p w:rsidR="00CF7356" w:rsidRPr="002E3F26" w:rsidP="00C20086">
      <w:pPr>
        <w:autoSpaceDE w:val="0"/>
        <w:autoSpaceDN w:val="0"/>
        <w:adjustRightInd w:val="0"/>
        <w:ind w:firstLine="567"/>
        <w:jc w:val="both"/>
        <w:rPr>
          <w:sz w:val="28"/>
          <w:szCs w:val="28"/>
        </w:rPr>
      </w:pPr>
      <w:r w:rsidRPr="002E3F26">
        <w:rPr>
          <w:sz w:val="28"/>
          <w:szCs w:val="28"/>
        </w:rPr>
        <w:t xml:space="preserve">С учетом вышеизложенного, оценивая в совокупности все имеющиеся доказательства, суд приходит к выводу, что действия Казакова С.И. надлежит переквалифицировать как </w:t>
      </w:r>
      <w:r w:rsidRPr="002E3F26">
        <w:rPr>
          <w:color w:val="000000"/>
          <w:sz w:val="28"/>
          <w:szCs w:val="28"/>
          <w:shd w:val="clear" w:color="auto" w:fill="FFFFFF"/>
        </w:rPr>
        <w:t>невыполнение требования </w:t>
      </w:r>
      <w:hyperlink r:id="rId7" w:anchor="dst100110" w:history="1">
        <w:r w:rsidRPr="002E3F26">
          <w:rPr>
            <w:rStyle w:val="Hyperlink"/>
            <w:color w:val="1A0DAB"/>
            <w:sz w:val="28"/>
            <w:szCs w:val="28"/>
            <w:shd w:val="clear" w:color="auto" w:fill="FFFFFF"/>
          </w:rPr>
          <w:t>Правил</w:t>
        </w:r>
      </w:hyperlink>
      <w:r w:rsidRPr="002E3F26">
        <w:rPr>
          <w:color w:val="000000"/>
          <w:sz w:val="28"/>
          <w:szCs w:val="28"/>
          <w:shd w:val="clear" w:color="auto" w:fill="FFFFFF"/>
        </w:rP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w:t>
      </w:r>
      <w:r w:rsidRPr="002E3F26">
        <w:rPr>
          <w:color w:val="000000"/>
          <w:sz w:val="28"/>
          <w:szCs w:val="28"/>
          <w:shd w:val="clear" w:color="auto" w:fill="FFFFFF"/>
        </w:rPr>
        <w:t>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w:t>
      </w:r>
      <w:r w:rsidRPr="002E3F26">
        <w:rPr>
          <w:sz w:val="28"/>
          <w:szCs w:val="28"/>
        </w:rPr>
        <w:t>, что подтверждается следующими доказательствами:</w:t>
      </w:r>
    </w:p>
    <w:p w:rsidR="00C20086" w:rsidRPr="002E3F26" w:rsidP="00C20086">
      <w:pPr>
        <w:pStyle w:val="a1"/>
        <w:ind w:left="0" w:firstLine="567"/>
        <w:rPr>
          <w:rFonts w:ascii="Times New Roman" w:hAnsi="Times New Roman"/>
          <w:i w:val="0"/>
          <w:color w:val="auto"/>
          <w:sz w:val="28"/>
          <w:szCs w:val="28"/>
        </w:rPr>
      </w:pPr>
      <w:r w:rsidRPr="002E3F26">
        <w:rPr>
          <w:rFonts w:ascii="Times New Roman" w:hAnsi="Times New Roman"/>
          <w:i w:val="0"/>
          <w:color w:val="auto"/>
          <w:sz w:val="28"/>
          <w:szCs w:val="28"/>
        </w:rPr>
        <w:t>1)Протоколом</w:t>
      </w:r>
      <w:r w:rsidRPr="002E3F26">
        <w:rPr>
          <w:rFonts w:ascii="Times New Roman" w:hAnsi="Times New Roman"/>
          <w:i w:val="0"/>
          <w:color w:val="auto"/>
          <w:sz w:val="28"/>
          <w:szCs w:val="28"/>
        </w:rPr>
        <w:t xml:space="preserve"> об административном правонарушении. </w:t>
      </w:r>
    </w:p>
    <w:p w:rsidR="00C20086" w:rsidRPr="002E3F26" w:rsidP="00C20086">
      <w:pPr>
        <w:pStyle w:val="a1"/>
        <w:ind w:left="0" w:firstLine="567"/>
        <w:rPr>
          <w:rFonts w:ascii="Times New Roman" w:hAnsi="Times New Roman"/>
          <w:i w:val="0"/>
          <w:color w:val="auto"/>
          <w:sz w:val="28"/>
          <w:szCs w:val="28"/>
        </w:rPr>
      </w:pPr>
      <w:r w:rsidRPr="002E3F26">
        <w:rPr>
          <w:rFonts w:ascii="Times New Roman" w:hAnsi="Times New Roman"/>
          <w:i w:val="0"/>
          <w:color w:val="auto"/>
          <w:sz w:val="28"/>
          <w:szCs w:val="28"/>
        </w:rPr>
        <w:t>2)Актом</w:t>
      </w:r>
      <w:r w:rsidRPr="002E3F26">
        <w:rPr>
          <w:rFonts w:ascii="Times New Roman" w:hAnsi="Times New Roman"/>
          <w:i w:val="0"/>
          <w:color w:val="auto"/>
          <w:sz w:val="28"/>
          <w:szCs w:val="28"/>
        </w:rPr>
        <w:t xml:space="preserve"> освидетельствования на состояние алкогольного опьянения серии, согласно которому установлено состояние опьянения (0,67 мг/л); с результатом он ознакомлен и согласен. Водитель информирован о порядке освидетельствования, целостности клейма государственного </w:t>
      </w:r>
      <w:r w:rsidRPr="002E3F26">
        <w:rPr>
          <w:rFonts w:ascii="Times New Roman" w:hAnsi="Times New Roman"/>
          <w:i w:val="0"/>
          <w:color w:val="auto"/>
          <w:sz w:val="28"/>
          <w:szCs w:val="28"/>
        </w:rPr>
        <w:t>поверителя</w:t>
      </w:r>
      <w:r w:rsidRPr="002E3F26">
        <w:rPr>
          <w:rFonts w:ascii="Times New Roman" w:hAnsi="Times New Roman"/>
          <w:i w:val="0"/>
          <w:color w:val="auto"/>
          <w:sz w:val="28"/>
          <w:szCs w:val="28"/>
        </w:rPr>
        <w:t xml:space="preserve">, наличии свидетельства о поверке или записи о поверке в паспорте технического средства измерения. </w:t>
      </w:r>
    </w:p>
    <w:p w:rsidR="00C20086" w:rsidRPr="002E3F26" w:rsidP="00C20086">
      <w:pPr>
        <w:ind w:firstLine="567"/>
        <w:jc w:val="both"/>
        <w:rPr>
          <w:sz w:val="28"/>
          <w:szCs w:val="28"/>
        </w:rPr>
      </w:pPr>
      <w:r w:rsidRPr="002E3F26">
        <w:rPr>
          <w:sz w:val="28"/>
          <w:szCs w:val="28"/>
        </w:rPr>
        <w:t>3)</w:t>
      </w:r>
      <w:r w:rsidRPr="002E3F26">
        <w:rPr>
          <w:color w:val="000000"/>
          <w:sz w:val="28"/>
          <w:szCs w:val="28"/>
        </w:rPr>
        <w:t>Представленной</w:t>
      </w:r>
      <w:r w:rsidRPr="002E3F26">
        <w:rPr>
          <w:color w:val="000000"/>
          <w:sz w:val="28"/>
          <w:szCs w:val="28"/>
        </w:rPr>
        <w:t xml:space="preserve"> с протоколом об административном правонарушении видеозаписью, </w:t>
      </w:r>
      <w:r w:rsidRPr="002E3F26">
        <w:rPr>
          <w:sz w:val="28"/>
          <w:szCs w:val="28"/>
        </w:rPr>
        <w:t xml:space="preserve">из которой следует, что </w:t>
      </w:r>
      <w:r w:rsidRPr="002E3F26">
        <w:rPr>
          <w:sz w:val="28"/>
          <w:szCs w:val="28"/>
        </w:rPr>
        <w:t>Каззакову</w:t>
      </w:r>
      <w:r w:rsidRPr="002E3F26">
        <w:rPr>
          <w:sz w:val="28"/>
          <w:szCs w:val="28"/>
        </w:rPr>
        <w:t xml:space="preserve"> С.И. разъяснены ст.51 Конституции РФ и ст.25.1 КоАП РФ, водитель был информирован о порядке освидетельствования, целостности клейма государственного </w:t>
      </w:r>
      <w:r w:rsidRPr="002E3F26">
        <w:rPr>
          <w:sz w:val="28"/>
          <w:szCs w:val="28"/>
        </w:rPr>
        <w:t>поверителя</w:t>
      </w:r>
      <w:r w:rsidRPr="002E3F26">
        <w:rPr>
          <w:sz w:val="28"/>
          <w:szCs w:val="28"/>
        </w:rPr>
        <w:t xml:space="preserve">, наличии свидетельства о поверке. Казаков С.И. прошел освидетельствование на состояние алкогольного опьянения с результатом 0,67 мг/л. Освидетельствование водителя осуществлено должностным лицом ДПС ГИБДД. </w:t>
      </w:r>
    </w:p>
    <w:p w:rsidR="00C20086" w:rsidRPr="002E3F26" w:rsidP="00C20086">
      <w:pPr>
        <w:pStyle w:val="a1"/>
        <w:ind w:left="0" w:firstLine="567"/>
        <w:rPr>
          <w:rFonts w:ascii="Times New Roman" w:hAnsi="Times New Roman"/>
          <w:i w:val="0"/>
          <w:color w:val="auto"/>
          <w:sz w:val="28"/>
          <w:szCs w:val="28"/>
        </w:rPr>
      </w:pPr>
      <w:r w:rsidRPr="002E3F26">
        <w:rPr>
          <w:rFonts w:ascii="Times New Roman" w:hAnsi="Times New Roman"/>
          <w:i w:val="0"/>
          <w:color w:val="auto"/>
          <w:sz w:val="28"/>
          <w:szCs w:val="28"/>
        </w:rPr>
        <w:t>4)Рапортами</w:t>
      </w:r>
      <w:r w:rsidRPr="002E3F26">
        <w:rPr>
          <w:rFonts w:ascii="Times New Roman" w:hAnsi="Times New Roman"/>
          <w:i w:val="0"/>
          <w:color w:val="auto"/>
          <w:sz w:val="28"/>
          <w:szCs w:val="28"/>
        </w:rPr>
        <w:t xml:space="preserve"> сотрудников ГИБДД.</w:t>
      </w:r>
    </w:p>
    <w:p w:rsidR="00C20086" w:rsidRPr="002E3F26" w:rsidP="00C20086">
      <w:pPr>
        <w:pStyle w:val="a1"/>
        <w:ind w:left="0" w:firstLine="567"/>
        <w:rPr>
          <w:rFonts w:ascii="Times New Roman" w:hAnsi="Times New Roman"/>
          <w:i w:val="0"/>
          <w:color w:val="auto"/>
          <w:sz w:val="28"/>
          <w:szCs w:val="28"/>
        </w:rPr>
      </w:pPr>
      <w:r w:rsidRPr="002E3F26">
        <w:rPr>
          <w:rFonts w:ascii="Times New Roman" w:hAnsi="Times New Roman"/>
          <w:i w:val="0"/>
          <w:color w:val="auto"/>
          <w:sz w:val="28"/>
          <w:szCs w:val="28"/>
        </w:rPr>
        <w:t>5)Материалами</w:t>
      </w:r>
      <w:r w:rsidRPr="002E3F26">
        <w:rPr>
          <w:rFonts w:ascii="Times New Roman" w:hAnsi="Times New Roman"/>
          <w:i w:val="0"/>
          <w:color w:val="auto"/>
          <w:sz w:val="28"/>
          <w:szCs w:val="28"/>
        </w:rPr>
        <w:t xml:space="preserve"> ДТП, подтверждающими факт управления им транспортным средством.</w:t>
      </w:r>
    </w:p>
    <w:p w:rsidR="00C20086" w:rsidRPr="002E3F26" w:rsidP="00C20086">
      <w:pPr>
        <w:rPr>
          <w:sz w:val="28"/>
          <w:szCs w:val="28"/>
        </w:rPr>
      </w:pPr>
      <w:r w:rsidRPr="002E3F26">
        <w:rPr>
          <w:sz w:val="28"/>
          <w:szCs w:val="28"/>
        </w:rPr>
        <w:t xml:space="preserve">         </w:t>
      </w:r>
      <w:r w:rsidRPr="002E3F26">
        <w:rPr>
          <w:sz w:val="28"/>
          <w:szCs w:val="28"/>
        </w:rPr>
        <w:t>6)Справкой</w:t>
      </w:r>
      <w:r w:rsidRPr="002E3F26">
        <w:rPr>
          <w:sz w:val="28"/>
          <w:szCs w:val="28"/>
        </w:rPr>
        <w:t>.</w:t>
      </w:r>
    </w:p>
    <w:p w:rsidR="00C20086" w:rsidRPr="002E3F26" w:rsidP="00C20086">
      <w:pPr>
        <w:rPr>
          <w:sz w:val="28"/>
          <w:szCs w:val="28"/>
        </w:rPr>
      </w:pPr>
      <w:r w:rsidRPr="002E3F26">
        <w:rPr>
          <w:sz w:val="28"/>
          <w:szCs w:val="28"/>
        </w:rPr>
        <w:t xml:space="preserve">         </w:t>
      </w:r>
      <w:r w:rsidRPr="002E3F26">
        <w:rPr>
          <w:sz w:val="28"/>
          <w:szCs w:val="28"/>
        </w:rPr>
        <w:t>7)Копией</w:t>
      </w:r>
      <w:r w:rsidRPr="002E3F26">
        <w:rPr>
          <w:sz w:val="28"/>
          <w:szCs w:val="28"/>
        </w:rPr>
        <w:t xml:space="preserve"> свидетельства о поверке прибора.</w:t>
      </w:r>
    </w:p>
    <w:p w:rsidR="00C20086" w:rsidRPr="002E3F26" w:rsidP="00C20086">
      <w:pPr>
        <w:jc w:val="both"/>
        <w:rPr>
          <w:sz w:val="28"/>
          <w:szCs w:val="28"/>
        </w:rPr>
      </w:pPr>
      <w:r w:rsidRPr="002E3F26">
        <w:rPr>
          <w:sz w:val="28"/>
          <w:szCs w:val="28"/>
        </w:rPr>
        <w:t xml:space="preserve">         8) Протоколом об отстранении от управления транспортным средством и задержании транспортного средства</w:t>
      </w:r>
      <w:r w:rsidRPr="002E3F26">
        <w:rPr>
          <w:i/>
          <w:sz w:val="28"/>
          <w:szCs w:val="28"/>
        </w:rPr>
        <w:t>.</w:t>
      </w:r>
    </w:p>
    <w:p w:rsidR="00C20086" w:rsidRPr="002E3F26" w:rsidP="00C20086">
      <w:pPr>
        <w:pStyle w:val="a1"/>
        <w:ind w:left="0" w:firstLine="567"/>
        <w:rPr>
          <w:rFonts w:ascii="Times New Roman" w:hAnsi="Times New Roman"/>
          <w:i w:val="0"/>
          <w:color w:val="auto"/>
          <w:sz w:val="28"/>
          <w:szCs w:val="28"/>
        </w:rPr>
      </w:pPr>
      <w:r w:rsidRPr="002E3F26">
        <w:rPr>
          <w:rFonts w:ascii="Times New Roman" w:hAnsi="Times New Roman"/>
          <w:i w:val="0"/>
          <w:color w:val="auto"/>
          <w:sz w:val="28"/>
          <w:szCs w:val="28"/>
        </w:rPr>
        <w:t>Совокупность исследованных доказательств подтверждает факт управления Казаковым С.И. транспортным средством в состоянии алкогольного опьянения.</w:t>
      </w:r>
    </w:p>
    <w:p w:rsidR="00CF7356" w:rsidRPr="002E3F26" w:rsidP="00CF7356">
      <w:pPr>
        <w:ind w:firstLine="567"/>
        <w:jc w:val="both"/>
        <w:rPr>
          <w:sz w:val="28"/>
          <w:szCs w:val="28"/>
        </w:rPr>
      </w:pPr>
      <w:r w:rsidRPr="002E3F26">
        <w:rPr>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CF7356" w:rsidRPr="002E3F26" w:rsidP="00CF7356">
      <w:pPr>
        <w:pStyle w:val="BodyText"/>
        <w:ind w:firstLine="567"/>
        <w:rPr>
          <w:rFonts w:eastAsia="Calibri"/>
          <w:sz w:val="28"/>
          <w:szCs w:val="28"/>
          <w:lang w:eastAsia="en-US"/>
        </w:rPr>
      </w:pPr>
      <w:r w:rsidRPr="002E3F26">
        <w:rPr>
          <w:sz w:val="28"/>
          <w:szCs w:val="28"/>
        </w:rPr>
        <w:t>Протокол об административном правонарушении и иные материалы дела в отношении Казакова С.И.</w:t>
      </w:r>
      <w:r w:rsidRPr="002E3F26">
        <w:rPr>
          <w:i/>
          <w:sz w:val="28"/>
          <w:szCs w:val="28"/>
        </w:rPr>
        <w:t xml:space="preserve"> </w:t>
      </w:r>
      <w:r w:rsidRPr="002E3F26">
        <w:rPr>
          <w:sz w:val="28"/>
          <w:szCs w:val="28"/>
        </w:rPr>
        <w:t>составлены в соответствии с требованиями КоАП РФ. Нарушений прав Казакова С.И.</w:t>
      </w:r>
      <w:r w:rsidRPr="002E3F26">
        <w:rPr>
          <w:i/>
          <w:sz w:val="28"/>
          <w:szCs w:val="28"/>
        </w:rPr>
        <w:t xml:space="preserve"> </w:t>
      </w:r>
      <w:r w:rsidRPr="002E3F26">
        <w:rPr>
          <w:sz w:val="28"/>
          <w:szCs w:val="28"/>
        </w:rPr>
        <w:t xml:space="preserve">при составлении административного материала допущено не было. </w:t>
      </w:r>
    </w:p>
    <w:p w:rsidR="00CF7356" w:rsidRPr="002E3F26" w:rsidP="00CF7356">
      <w:pPr>
        <w:ind w:firstLine="567"/>
        <w:jc w:val="both"/>
        <w:rPr>
          <w:sz w:val="28"/>
          <w:szCs w:val="28"/>
        </w:rPr>
      </w:pPr>
      <w:r w:rsidRPr="002E3F26">
        <w:rPr>
          <w:snapToGrid w:val="0"/>
          <w:color w:val="000000"/>
          <w:sz w:val="28"/>
          <w:szCs w:val="28"/>
        </w:rPr>
        <w:t>Смягчающих</w:t>
      </w:r>
      <w:r w:rsidRPr="002E3F26">
        <w:rPr>
          <w:snapToGrid w:val="0"/>
          <w:color w:val="000000"/>
          <w:sz w:val="28"/>
          <w:szCs w:val="28"/>
        </w:rPr>
        <w:t xml:space="preserve"> </w:t>
      </w:r>
      <w:r w:rsidRPr="002E3F26">
        <w:rPr>
          <w:snapToGrid w:val="0"/>
          <w:color w:val="000000"/>
          <w:sz w:val="28"/>
          <w:szCs w:val="28"/>
        </w:rPr>
        <w:t xml:space="preserve">и </w:t>
      </w:r>
      <w:r w:rsidRPr="002E3F26">
        <w:rPr>
          <w:sz w:val="28"/>
          <w:szCs w:val="28"/>
        </w:rPr>
        <w:t>о</w:t>
      </w:r>
      <w:r w:rsidRPr="002E3F26">
        <w:rPr>
          <w:sz w:val="28"/>
          <w:szCs w:val="28"/>
        </w:rPr>
        <w:t xml:space="preserve">тягчающих </w:t>
      </w:r>
      <w:r w:rsidRPr="002E3F26">
        <w:rPr>
          <w:snapToGrid w:val="0"/>
          <w:sz w:val="28"/>
          <w:szCs w:val="28"/>
        </w:rPr>
        <w:t>административную ответственность обстоятельств не установлено</w:t>
      </w:r>
      <w:r w:rsidRPr="002E3F26">
        <w:rPr>
          <w:sz w:val="28"/>
          <w:szCs w:val="28"/>
        </w:rPr>
        <w:t xml:space="preserve">. </w:t>
      </w:r>
    </w:p>
    <w:p w:rsidR="00C20086" w:rsidRPr="002E3F26" w:rsidP="00C20086">
      <w:pPr>
        <w:ind w:firstLine="540"/>
        <w:jc w:val="both"/>
        <w:rPr>
          <w:sz w:val="28"/>
          <w:szCs w:val="28"/>
        </w:rPr>
      </w:pPr>
      <w:r w:rsidRPr="002E3F26">
        <w:rPr>
          <w:sz w:val="28"/>
          <w:szCs w:val="28"/>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C20086" w:rsidRPr="002E3F26" w:rsidP="002E3F26">
      <w:pPr>
        <w:ind w:firstLine="567"/>
        <w:jc w:val="both"/>
        <w:rPr>
          <w:rFonts w:eastAsia="Calibri"/>
          <w:sz w:val="28"/>
          <w:szCs w:val="28"/>
          <w:lang w:eastAsia="en-US"/>
        </w:rPr>
      </w:pPr>
      <w:r w:rsidRPr="002E3F26">
        <w:rPr>
          <w:rFonts w:eastAsia="Calibri"/>
          <w:sz w:val="28"/>
          <w:szCs w:val="28"/>
          <w:lang w:eastAsia="en-US"/>
        </w:rPr>
        <w:t xml:space="preserve">При назначении административного наказания физическому лицу, мировой судья в соответствии с ч. 2 ст. 4.1 КоАП </w:t>
      </w:r>
      <w:r w:rsidRPr="002E3F26">
        <w:rPr>
          <w:rFonts w:eastAsia="Calibri"/>
          <w:sz w:val="28"/>
          <w:szCs w:val="28"/>
          <w:lang w:eastAsia="en-US"/>
        </w:rPr>
        <w:t>РФ,  рассматривая</w:t>
      </w:r>
      <w:r w:rsidRPr="002E3F26">
        <w:rPr>
          <w:rFonts w:eastAsia="Calibri"/>
          <w:sz w:val="28"/>
          <w:szCs w:val="28"/>
          <w:lang w:eastAsia="en-US"/>
        </w:rPr>
        <w:t xml:space="preserve"> вопрос о </w:t>
      </w:r>
      <w:r w:rsidRPr="002E3F26">
        <w:rPr>
          <w:rFonts w:eastAsia="Calibri"/>
          <w:sz w:val="28"/>
          <w:szCs w:val="28"/>
          <w:lang w:eastAsia="en-US"/>
        </w:rPr>
        <w:t>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совершившего ДТП</w:t>
      </w:r>
      <w:r w:rsidRPr="002E3F26" w:rsidR="002E3F26">
        <w:rPr>
          <w:rFonts w:eastAsia="Calibri"/>
          <w:sz w:val="28"/>
          <w:szCs w:val="28"/>
          <w:lang w:eastAsia="en-US"/>
        </w:rPr>
        <w:t xml:space="preserve"> при этом причинив потерпевшему вред здоровью</w:t>
      </w:r>
      <w:r w:rsidRPr="002E3F26">
        <w:rPr>
          <w:rFonts w:eastAsia="Calibri"/>
          <w:sz w:val="28"/>
          <w:szCs w:val="28"/>
          <w:lang w:eastAsia="en-US"/>
        </w:rPr>
        <w:t xml:space="preserve">, </w:t>
      </w:r>
      <w:r w:rsidRPr="002E3F26" w:rsidR="002E3F26">
        <w:rPr>
          <w:sz w:val="28"/>
          <w:szCs w:val="28"/>
        </w:rPr>
        <w:t xml:space="preserve">а также </w:t>
      </w:r>
      <w:r w:rsidRPr="002E3F26">
        <w:rPr>
          <w:rFonts w:eastAsia="Calibri"/>
          <w:sz w:val="28"/>
          <w:szCs w:val="28"/>
          <w:lang w:eastAsia="en-US"/>
        </w:rPr>
        <w:t>личность виновного</w:t>
      </w:r>
      <w:r w:rsidRPr="002E3F26" w:rsidR="002E3F26">
        <w:rPr>
          <w:rFonts w:eastAsia="Calibri"/>
          <w:sz w:val="28"/>
          <w:szCs w:val="28"/>
          <w:lang w:eastAsia="en-US"/>
        </w:rPr>
        <w:t>.</w:t>
      </w:r>
      <w:r w:rsidRPr="002E3F26">
        <w:rPr>
          <w:rFonts w:eastAsia="Calibri"/>
          <w:sz w:val="28"/>
          <w:szCs w:val="28"/>
          <w:lang w:eastAsia="en-US"/>
        </w:rPr>
        <w:t xml:space="preserve"> </w:t>
      </w:r>
    </w:p>
    <w:p w:rsidR="00C20086" w:rsidRPr="002E3F26" w:rsidP="00C20086">
      <w:pPr>
        <w:ind w:firstLine="567"/>
        <w:jc w:val="both"/>
        <w:rPr>
          <w:sz w:val="28"/>
          <w:szCs w:val="28"/>
        </w:rPr>
      </w:pPr>
      <w:r w:rsidRPr="002E3F26">
        <w:rPr>
          <w:sz w:val="28"/>
          <w:szCs w:val="28"/>
        </w:rPr>
        <w:t>Мировой судья считает, что административное наказание в виде лишения права управления транспор</w:t>
      </w:r>
      <w:r w:rsidRPr="002E3F26" w:rsidR="002E3F26">
        <w:rPr>
          <w:sz w:val="28"/>
          <w:szCs w:val="28"/>
        </w:rPr>
        <w:t>тными средствами на срок 1 год 10</w:t>
      </w:r>
      <w:r w:rsidRPr="002E3F26">
        <w:rPr>
          <w:sz w:val="28"/>
          <w:szCs w:val="28"/>
        </w:rPr>
        <w:t xml:space="preserve"> месяцев является наказанием, адекватным общественной опасности совершенного Казаковым С.И. правонарушения, противоправной направленности совершенных им действий.</w:t>
      </w:r>
    </w:p>
    <w:p w:rsidR="00C20086" w:rsidRPr="002E3F26" w:rsidP="00C20086">
      <w:pPr>
        <w:ind w:firstLine="567"/>
        <w:jc w:val="both"/>
        <w:rPr>
          <w:snapToGrid w:val="0"/>
          <w:sz w:val="28"/>
          <w:szCs w:val="28"/>
        </w:rPr>
      </w:pPr>
      <w:r w:rsidRPr="002E3F26">
        <w:rPr>
          <w:snapToGrid w:val="0"/>
          <w:sz w:val="28"/>
          <w:szCs w:val="28"/>
        </w:rPr>
        <w:t>Руководствуясь ст.ст.29.9, 29.10 КоАП РФ, мировой судья</w:t>
      </w:r>
    </w:p>
    <w:p w:rsidR="002E3F26" w:rsidRPr="002E3F26" w:rsidP="00C20086">
      <w:pPr>
        <w:ind w:firstLine="567"/>
        <w:jc w:val="both"/>
        <w:rPr>
          <w:snapToGrid w:val="0"/>
          <w:sz w:val="28"/>
          <w:szCs w:val="28"/>
        </w:rPr>
      </w:pPr>
    </w:p>
    <w:p w:rsidR="00C20086" w:rsidRPr="002E3F26" w:rsidP="00C20086">
      <w:pPr>
        <w:ind w:firstLine="567"/>
        <w:jc w:val="center"/>
        <w:rPr>
          <w:snapToGrid w:val="0"/>
          <w:sz w:val="28"/>
          <w:szCs w:val="28"/>
        </w:rPr>
      </w:pPr>
      <w:r w:rsidRPr="002E3F26">
        <w:rPr>
          <w:b/>
          <w:snapToGrid w:val="0"/>
          <w:sz w:val="28"/>
          <w:szCs w:val="28"/>
        </w:rPr>
        <w:t>ПОСТАНОВИЛ</w:t>
      </w:r>
      <w:r w:rsidRPr="002E3F26">
        <w:rPr>
          <w:snapToGrid w:val="0"/>
          <w:sz w:val="28"/>
          <w:szCs w:val="28"/>
        </w:rPr>
        <w:t>:</w:t>
      </w:r>
    </w:p>
    <w:p w:rsidR="00C20086" w:rsidRPr="002E3F26" w:rsidP="00C20086">
      <w:pPr>
        <w:ind w:firstLine="567"/>
        <w:jc w:val="both"/>
        <w:rPr>
          <w:rFonts w:eastAsia="Calibri"/>
          <w:sz w:val="28"/>
          <w:szCs w:val="28"/>
          <w:lang w:eastAsia="en-US"/>
        </w:rPr>
      </w:pPr>
      <w:r w:rsidRPr="002E3F26">
        <w:rPr>
          <w:sz w:val="28"/>
          <w:szCs w:val="28"/>
        </w:rPr>
        <w:t xml:space="preserve">Признать </w:t>
      </w:r>
      <w:r w:rsidRPr="002E3F26">
        <w:rPr>
          <w:b/>
          <w:sz w:val="28"/>
          <w:szCs w:val="28"/>
        </w:rPr>
        <w:t xml:space="preserve">Казакова </w:t>
      </w:r>
      <w:r w:rsidR="00DB5EF6">
        <w:rPr>
          <w:b/>
          <w:sz w:val="26"/>
          <w:szCs w:val="26"/>
        </w:rPr>
        <w:t xml:space="preserve">*** </w:t>
      </w:r>
      <w:r w:rsidR="00DB5EF6">
        <w:rPr>
          <w:sz w:val="26"/>
          <w:szCs w:val="26"/>
        </w:rPr>
        <w:t xml:space="preserve"> </w:t>
      </w:r>
      <w:r w:rsidRPr="002E3F26">
        <w:rPr>
          <w:sz w:val="28"/>
          <w:szCs w:val="28"/>
        </w:rPr>
        <w:t>виновным в совершении административного прав</w:t>
      </w:r>
      <w:r w:rsidRPr="002E3F26" w:rsidR="002E3F26">
        <w:rPr>
          <w:sz w:val="28"/>
          <w:szCs w:val="28"/>
        </w:rPr>
        <w:t>онарушения, предусмотренного ч.3 ст.12.27</w:t>
      </w:r>
      <w:r w:rsidRPr="002E3F26">
        <w:rPr>
          <w:sz w:val="28"/>
          <w:szCs w:val="28"/>
        </w:rPr>
        <w:t xml:space="preserve"> Кодекса РФ об административных правонарушениях, и назначить наказание в виде </w:t>
      </w:r>
      <w:r w:rsidRPr="002E3F26">
        <w:rPr>
          <w:rFonts w:eastAsia="Calibri"/>
          <w:sz w:val="28"/>
          <w:szCs w:val="28"/>
          <w:lang w:eastAsia="en-US"/>
        </w:rPr>
        <w:t xml:space="preserve">административного штрафа в размере </w:t>
      </w:r>
      <w:r w:rsidRPr="002E3F26">
        <w:rPr>
          <w:rFonts w:eastAsia="Calibri"/>
          <w:b/>
          <w:sz w:val="28"/>
          <w:szCs w:val="28"/>
          <w:lang w:eastAsia="en-US"/>
        </w:rPr>
        <w:t>45000</w:t>
      </w:r>
      <w:r w:rsidRPr="002E3F26">
        <w:rPr>
          <w:rFonts w:eastAsia="Calibri"/>
          <w:sz w:val="28"/>
          <w:szCs w:val="28"/>
          <w:lang w:eastAsia="en-US"/>
        </w:rPr>
        <w:t xml:space="preserve"> рублей с лишением права управления транспортными средствами на срок </w:t>
      </w:r>
      <w:r w:rsidRPr="002E3F26" w:rsidR="002E3F26">
        <w:rPr>
          <w:rFonts w:eastAsia="Calibri"/>
          <w:b/>
          <w:sz w:val="28"/>
          <w:szCs w:val="28"/>
          <w:lang w:eastAsia="en-US"/>
        </w:rPr>
        <w:t>1 год 10</w:t>
      </w:r>
      <w:r w:rsidRPr="002E3F26">
        <w:rPr>
          <w:rFonts w:eastAsia="Calibri"/>
          <w:b/>
          <w:sz w:val="28"/>
          <w:szCs w:val="28"/>
          <w:lang w:eastAsia="en-US"/>
        </w:rPr>
        <w:t xml:space="preserve"> месяцев</w:t>
      </w:r>
      <w:r w:rsidRPr="002E3F26">
        <w:rPr>
          <w:rFonts w:eastAsia="Calibri"/>
          <w:sz w:val="28"/>
          <w:szCs w:val="28"/>
          <w:lang w:eastAsia="en-US"/>
        </w:rPr>
        <w:t xml:space="preserve">. </w:t>
      </w:r>
    </w:p>
    <w:p w:rsidR="00C20086" w:rsidRPr="002E3F26" w:rsidP="00C20086">
      <w:pPr>
        <w:snapToGrid w:val="0"/>
        <w:ind w:firstLine="567"/>
        <w:jc w:val="both"/>
        <w:rPr>
          <w:sz w:val="28"/>
          <w:szCs w:val="28"/>
        </w:rPr>
      </w:pPr>
      <w:r w:rsidRPr="002E3F26">
        <w:rPr>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C20086" w:rsidRPr="002E3F26" w:rsidP="00C20086">
      <w:pPr>
        <w:ind w:firstLine="567"/>
        <w:jc w:val="both"/>
        <w:rPr>
          <w:sz w:val="28"/>
          <w:szCs w:val="28"/>
        </w:rPr>
      </w:pPr>
      <w:r w:rsidRPr="002E3F26">
        <w:rPr>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C20086" w:rsidRPr="002E3F26" w:rsidP="00C20086">
      <w:pPr>
        <w:ind w:firstLine="567"/>
        <w:jc w:val="both"/>
        <w:rPr>
          <w:sz w:val="28"/>
          <w:szCs w:val="28"/>
        </w:rPr>
      </w:pPr>
      <w:r w:rsidRPr="002E3F26">
        <w:rPr>
          <w:sz w:val="28"/>
          <w:szCs w:val="28"/>
        </w:rPr>
        <w:t xml:space="preserve">В соответствии с ч.1 ст.32.6 КоАП </w:t>
      </w:r>
      <w:r w:rsidRPr="002E3F26">
        <w:rPr>
          <w:sz w:val="28"/>
          <w:szCs w:val="28"/>
        </w:rPr>
        <w:t>РФ,  исполнение</w:t>
      </w:r>
      <w:r w:rsidRPr="002E3F26">
        <w:rPr>
          <w:sz w:val="28"/>
          <w:szCs w:val="28"/>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8" w:history="1">
        <w:r w:rsidRPr="002E3F26">
          <w:rPr>
            <w:rStyle w:val="Hyperlink"/>
            <w:sz w:val="28"/>
            <w:szCs w:val="28"/>
          </w:rPr>
          <w:t>водительского удостоверения</w:t>
        </w:r>
      </w:hyperlink>
      <w:r w:rsidRPr="002E3F26">
        <w:rPr>
          <w:sz w:val="28"/>
          <w:szCs w:val="28"/>
        </w:rPr>
        <w:t>.</w:t>
      </w:r>
    </w:p>
    <w:p w:rsidR="00C20086" w:rsidRPr="002E3F26" w:rsidP="00C20086">
      <w:pPr>
        <w:tabs>
          <w:tab w:val="left" w:pos="8222"/>
          <w:tab w:val="left" w:pos="10065"/>
        </w:tabs>
        <w:ind w:firstLine="567"/>
        <w:jc w:val="both"/>
        <w:rPr>
          <w:spacing w:val="-4"/>
          <w:sz w:val="28"/>
          <w:szCs w:val="28"/>
        </w:rPr>
      </w:pPr>
      <w:r w:rsidRPr="002E3F26">
        <w:rPr>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20086" w:rsidRPr="002E3F26" w:rsidP="00C20086">
      <w:pPr>
        <w:autoSpaceDE w:val="0"/>
        <w:autoSpaceDN w:val="0"/>
        <w:adjustRightInd w:val="0"/>
        <w:ind w:firstLine="567"/>
        <w:jc w:val="both"/>
        <w:rPr>
          <w:sz w:val="28"/>
          <w:szCs w:val="28"/>
        </w:rPr>
      </w:pPr>
      <w:r w:rsidRPr="002E3F26">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9" w:anchor="sub_32601" w:history="1">
        <w:r w:rsidRPr="002E3F26">
          <w:rPr>
            <w:rStyle w:val="Hyperlink"/>
            <w:sz w:val="28"/>
            <w:szCs w:val="28"/>
          </w:rPr>
          <w:t>частями 1 - 3 статьи 32.6</w:t>
        </w:r>
      </w:hyperlink>
      <w:r w:rsidRPr="002E3F26">
        <w:rPr>
          <w:sz w:val="28"/>
          <w:szCs w:val="28"/>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sidRPr="002E3F26">
        <w:rPr>
          <w:sz w:val="28"/>
          <w:szCs w:val="28"/>
        </w:rPr>
        <w:t>г.Ханты-Мансийск</w:t>
      </w:r>
      <w:r w:rsidRPr="002E3F26">
        <w:rPr>
          <w:sz w:val="28"/>
          <w:szCs w:val="28"/>
        </w:rPr>
        <w:t xml:space="preserve">, </w:t>
      </w:r>
      <w:r w:rsidRPr="002E3F26">
        <w:rPr>
          <w:sz w:val="28"/>
          <w:szCs w:val="28"/>
        </w:rPr>
        <w:t>ул.Мира</w:t>
      </w:r>
      <w:r w:rsidRPr="002E3F26">
        <w:rPr>
          <w:sz w:val="28"/>
          <w:szCs w:val="28"/>
        </w:rPr>
        <w:t>, д.108/2), а в случае утраты указанных документов заявить об этом в указанный орган в тот же срок.</w:t>
      </w:r>
    </w:p>
    <w:p w:rsidR="00C20086" w:rsidRPr="002E3F26" w:rsidP="00C20086">
      <w:pPr>
        <w:ind w:firstLine="567"/>
        <w:jc w:val="both"/>
        <w:rPr>
          <w:sz w:val="28"/>
          <w:szCs w:val="28"/>
        </w:rPr>
      </w:pPr>
      <w:r w:rsidRPr="002E3F26">
        <w:rPr>
          <w:spacing w:val="-4"/>
          <w:sz w:val="28"/>
          <w:szCs w:val="28"/>
        </w:rPr>
        <w:t xml:space="preserve">В </w:t>
      </w:r>
      <w:r w:rsidRPr="002E3F26">
        <w:rPr>
          <w:sz w:val="28"/>
          <w:szCs w:val="28"/>
        </w:rPr>
        <w:t xml:space="preserve">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w:t>
      </w:r>
      <w:r w:rsidRPr="002E3F26">
        <w:rPr>
          <w:sz w:val="28"/>
          <w:szCs w:val="28"/>
        </w:rPr>
        <w:t>документов, а равно получения органом, исполняющим этот вид административного наказания, заявления лица об утрате указанных документов.</w:t>
      </w:r>
    </w:p>
    <w:p w:rsidR="00C20086" w:rsidRPr="002E3F26" w:rsidP="00C20086">
      <w:pPr>
        <w:autoSpaceDE w:val="0"/>
        <w:autoSpaceDN w:val="0"/>
        <w:adjustRightInd w:val="0"/>
        <w:ind w:firstLine="567"/>
        <w:jc w:val="both"/>
        <w:rPr>
          <w:sz w:val="28"/>
          <w:szCs w:val="28"/>
        </w:rPr>
      </w:pPr>
      <w:r w:rsidRPr="002E3F26">
        <w:rPr>
          <w:sz w:val="28"/>
          <w:szCs w:val="28"/>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10" w:anchor="sub_315" w:history="1">
        <w:r w:rsidRPr="002E3F26">
          <w:rPr>
            <w:rStyle w:val="Hyperlink"/>
            <w:sz w:val="28"/>
            <w:szCs w:val="28"/>
          </w:rPr>
          <w:t>статьей 31.5</w:t>
        </w:r>
      </w:hyperlink>
      <w:r w:rsidRPr="002E3F26">
        <w:rPr>
          <w:sz w:val="28"/>
          <w:szCs w:val="28"/>
        </w:rPr>
        <w:t xml:space="preserve"> КоАП РФ.</w:t>
      </w:r>
    </w:p>
    <w:p w:rsidR="00C20086" w:rsidRPr="002E3F26" w:rsidP="00C20086">
      <w:pPr>
        <w:snapToGrid w:val="0"/>
        <w:ind w:firstLine="567"/>
        <w:jc w:val="both"/>
        <w:rPr>
          <w:sz w:val="28"/>
          <w:szCs w:val="28"/>
        </w:rPr>
      </w:pPr>
      <w:r w:rsidRPr="002E3F26">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10" w:anchor="sub_32201" w:history="1">
        <w:r w:rsidRPr="002E3F26">
          <w:rPr>
            <w:rStyle w:val="Hyperlink"/>
            <w:sz w:val="28"/>
            <w:szCs w:val="28"/>
          </w:rPr>
          <w:t>части 1</w:t>
        </w:r>
      </w:hyperlink>
      <w:r w:rsidRPr="002E3F26">
        <w:rPr>
          <w:sz w:val="28"/>
          <w:szCs w:val="28"/>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11" w:history="1">
        <w:r w:rsidRPr="002E3F26">
          <w:rPr>
            <w:rStyle w:val="Hyperlink"/>
            <w:sz w:val="28"/>
            <w:szCs w:val="28"/>
          </w:rPr>
          <w:t>федеральным законодательством</w:t>
        </w:r>
      </w:hyperlink>
      <w:r w:rsidRPr="002E3F26">
        <w:rPr>
          <w:sz w:val="28"/>
          <w:szCs w:val="28"/>
        </w:rPr>
        <w:t>.</w:t>
      </w:r>
    </w:p>
    <w:p w:rsidR="00C20086" w:rsidRPr="002E3F26" w:rsidP="00C20086">
      <w:pPr>
        <w:widowControl w:val="0"/>
        <w:shd w:val="clear" w:color="auto" w:fill="FFFFFF"/>
        <w:autoSpaceDE w:val="0"/>
        <w:autoSpaceDN w:val="0"/>
        <w:adjustRightInd w:val="0"/>
        <w:ind w:left="708"/>
        <w:jc w:val="both"/>
        <w:rPr>
          <w:bCs/>
          <w:sz w:val="28"/>
          <w:szCs w:val="28"/>
        </w:rPr>
      </w:pPr>
      <w:r w:rsidRPr="002E3F26">
        <w:rPr>
          <w:bCs/>
          <w:sz w:val="28"/>
          <w:szCs w:val="28"/>
        </w:rPr>
        <w:t xml:space="preserve">Административный штраф подлежит уплате по реквизитам:  </w:t>
      </w:r>
    </w:p>
    <w:p w:rsidR="00C20086" w:rsidRPr="002E3F26" w:rsidP="00C20086">
      <w:pPr>
        <w:widowControl w:val="0"/>
        <w:shd w:val="clear" w:color="auto" w:fill="FFFFFF"/>
        <w:autoSpaceDE w:val="0"/>
        <w:autoSpaceDN w:val="0"/>
        <w:adjustRightInd w:val="0"/>
        <w:ind w:firstLine="708"/>
        <w:jc w:val="both"/>
        <w:rPr>
          <w:bCs/>
          <w:sz w:val="28"/>
          <w:szCs w:val="28"/>
        </w:rPr>
      </w:pPr>
      <w:r w:rsidRPr="002E3F26">
        <w:rPr>
          <w:bCs/>
          <w:sz w:val="28"/>
          <w:szCs w:val="28"/>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18810486260250001533.</w:t>
      </w:r>
    </w:p>
    <w:p w:rsidR="00C20086" w:rsidRPr="002E3F26" w:rsidP="00C20086">
      <w:pPr>
        <w:jc w:val="both"/>
        <w:rPr>
          <w:sz w:val="28"/>
          <w:szCs w:val="28"/>
        </w:rPr>
      </w:pPr>
    </w:p>
    <w:p w:rsidR="00C20086" w:rsidRPr="002E3F26" w:rsidP="00C20086">
      <w:pPr>
        <w:jc w:val="both"/>
        <w:rPr>
          <w:sz w:val="28"/>
          <w:szCs w:val="28"/>
        </w:rPr>
      </w:pPr>
    </w:p>
    <w:p w:rsidR="00C20086" w:rsidRPr="002E3F26" w:rsidP="00C20086">
      <w:pPr>
        <w:jc w:val="both"/>
        <w:rPr>
          <w:sz w:val="28"/>
          <w:szCs w:val="28"/>
        </w:rPr>
      </w:pPr>
      <w:r w:rsidRPr="002E3F26">
        <w:rPr>
          <w:sz w:val="28"/>
          <w:szCs w:val="28"/>
        </w:rPr>
        <w:t>Мировой судья                                                                               О.А. Новокшенова</w:t>
      </w:r>
    </w:p>
    <w:p w:rsidR="00C20086" w:rsidRPr="002E3F26" w:rsidP="00C20086">
      <w:pPr>
        <w:rPr>
          <w:sz w:val="28"/>
          <w:szCs w:val="28"/>
        </w:rPr>
      </w:pPr>
      <w:r w:rsidRPr="002E3F26">
        <w:rPr>
          <w:sz w:val="28"/>
          <w:szCs w:val="28"/>
        </w:rPr>
        <w:t>Копия верна:</w:t>
      </w:r>
    </w:p>
    <w:p w:rsidR="00C20086" w:rsidRPr="002E3F26" w:rsidP="00C20086">
      <w:pPr>
        <w:rPr>
          <w:sz w:val="28"/>
          <w:szCs w:val="28"/>
        </w:rPr>
      </w:pPr>
      <w:r w:rsidRPr="002E3F26">
        <w:rPr>
          <w:sz w:val="28"/>
          <w:szCs w:val="28"/>
        </w:rPr>
        <w:t xml:space="preserve">Мировой судья                                              </w:t>
      </w:r>
      <w:r w:rsidR="002E3F26">
        <w:rPr>
          <w:sz w:val="28"/>
          <w:szCs w:val="28"/>
        </w:rPr>
        <w:t xml:space="preserve">                            </w:t>
      </w:r>
      <w:r w:rsidRPr="002E3F26">
        <w:rPr>
          <w:sz w:val="28"/>
          <w:szCs w:val="28"/>
        </w:rPr>
        <w:t xml:space="preserve"> О.А. Новокшенова</w:t>
      </w:r>
    </w:p>
    <w:p w:rsidR="00C20086" w:rsidRPr="002E3F26" w:rsidP="00C20086">
      <w:pPr>
        <w:rPr>
          <w:sz w:val="28"/>
          <w:szCs w:val="28"/>
        </w:rPr>
      </w:pPr>
    </w:p>
    <w:p w:rsidR="00C20086" w:rsidRPr="002E3F26" w:rsidP="00C20086">
      <w:pPr>
        <w:rPr>
          <w:sz w:val="28"/>
          <w:szCs w:val="28"/>
        </w:rPr>
      </w:pPr>
    </w:p>
    <w:p w:rsidR="00C20086" w:rsidRPr="002E3F26" w:rsidP="00C20086">
      <w:pPr>
        <w:rPr>
          <w:sz w:val="28"/>
          <w:szCs w:val="28"/>
        </w:rPr>
      </w:pPr>
    </w:p>
    <w:p w:rsidR="00C20086" w:rsidP="00C20086">
      <w:pPr>
        <w:rPr>
          <w:sz w:val="26"/>
          <w:szCs w:val="26"/>
        </w:rPr>
      </w:pPr>
    </w:p>
    <w:p w:rsidR="00242AAB"/>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43"/>
    <w:rsid w:val="001D63DF"/>
    <w:rsid w:val="00242AAB"/>
    <w:rsid w:val="00291E43"/>
    <w:rsid w:val="002E3F26"/>
    <w:rsid w:val="00C20086"/>
    <w:rsid w:val="00CF7356"/>
    <w:rsid w:val="00DB5EF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996AFB7-E3FD-42A2-941F-CC2D7513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8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0086"/>
    <w:rPr>
      <w:color w:val="0000FF"/>
      <w:u w:val="single"/>
    </w:rPr>
  </w:style>
  <w:style w:type="paragraph" w:styleId="Title">
    <w:name w:val="Title"/>
    <w:basedOn w:val="Normal"/>
    <w:link w:val="a"/>
    <w:qFormat/>
    <w:rsid w:val="00C20086"/>
    <w:pPr>
      <w:jc w:val="center"/>
    </w:pPr>
    <w:rPr>
      <w:b/>
      <w:sz w:val="27"/>
      <w:szCs w:val="20"/>
    </w:rPr>
  </w:style>
  <w:style w:type="character" w:customStyle="1" w:styleId="a">
    <w:name w:val="Название Знак"/>
    <w:basedOn w:val="DefaultParagraphFont"/>
    <w:link w:val="Title"/>
    <w:rsid w:val="00C20086"/>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C20086"/>
    <w:pPr>
      <w:jc w:val="both"/>
    </w:pPr>
    <w:rPr>
      <w:sz w:val="26"/>
      <w:szCs w:val="20"/>
    </w:rPr>
  </w:style>
  <w:style w:type="character" w:customStyle="1" w:styleId="a0">
    <w:name w:val="Основной текст Знак"/>
    <w:basedOn w:val="DefaultParagraphFont"/>
    <w:link w:val="BodyText"/>
    <w:semiHidden/>
    <w:rsid w:val="00C20086"/>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C20086"/>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C20086"/>
    <w:pPr>
      <w:spacing w:before="100" w:beforeAutospacing="1" w:after="100" w:afterAutospacing="1"/>
    </w:pPr>
  </w:style>
  <w:style w:type="paragraph" w:styleId="BalloonText">
    <w:name w:val="Balloon Text"/>
    <w:basedOn w:val="Normal"/>
    <w:link w:val="a2"/>
    <w:uiPriority w:val="99"/>
    <w:semiHidden/>
    <w:unhideWhenUsed/>
    <w:rsid w:val="001D63DF"/>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1D63D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X:\assist_2\judge_4\&#1051;&#1086;&#1089;&#1077;&#1074;%20&#1072;&#1076;&#1084;\02.09.13\02.09.13.%2020.25%20%20&#1055;&#1091;&#1094;%20%20%20&#1043;%20%20&#1055;&#1056;&#1054;&#1045;&#1050;&#1058;.docx" TargetMode="External" /><Relationship Id="rId11" Type="http://schemas.openxmlformats.org/officeDocument/2006/relationships/hyperlink" Target="garantF1://12056199.3"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61/" TargetMode="External" /><Relationship Id="rId5" Type="http://schemas.openxmlformats.org/officeDocument/2006/relationships/hyperlink" Target="consultantplus://offline/main?base=LAW;n=97838;fld=134;dst=67" TargetMode="External" /><Relationship Id="rId6" Type="http://schemas.openxmlformats.org/officeDocument/2006/relationships/hyperlink" Target="consultantplus://offline/main?base=LAW;n=98317;fld=134;dst=1096" TargetMode="External" /><Relationship Id="rId7" Type="http://schemas.openxmlformats.org/officeDocument/2006/relationships/hyperlink" Target="https://www.consultant.ru/document/cons_doc_LAW_506719/a4b879c29ebc2ff9a56a0595499b6eb2dce7980e/" TargetMode="External" /><Relationship Id="rId8" Type="http://schemas.openxmlformats.org/officeDocument/2006/relationships/hyperlink" Target="garantf1://2440357.6600/" TargetMode="External" /><Relationship Id="rId9" Type="http://schemas.openxmlformats.org/officeDocument/2006/relationships/hyperlink" Target="file:///X:\assist_2\judge_3\&#1040;&#1044;&#1052;&#1048;&#1053;&#1048;&#1057;&#1058;&#1056;&#1040;&#1058;&#1048;&#1042;&#1050;&#1040;\20.09.2013\5446%20&#1073;&#1072;&#1083;&#1072;&#1073;&#1072;&#1085;%2012.8%20&#1095;.%201.doc"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